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FD" w:rsidRDefault="009C4BFD" w:rsidP="00247B6A">
      <w:pPr>
        <w:rPr>
          <w:rFonts w:ascii="Arial" w:hAnsi="Arial" w:cs="Arial"/>
          <w:sz w:val="24"/>
          <w:szCs w:val="24"/>
        </w:rPr>
      </w:pPr>
    </w:p>
    <w:p w:rsidR="005C6349" w:rsidRDefault="00AD55B5" w:rsidP="00AD55B5">
      <w:pPr>
        <w:spacing w:before="90" w:after="15"/>
        <w:ind w:left="-993"/>
        <w:outlineLvl w:val="2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6387361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055" cy="904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spacing w:before="90" w:after="15"/>
        <w:outlineLvl w:val="2"/>
        <w:rPr>
          <w:spacing w:val="2"/>
          <w:sz w:val="28"/>
          <w:szCs w:val="28"/>
        </w:rPr>
      </w:pPr>
      <w:bookmarkStart w:id="0" w:name="_GoBack"/>
      <w:bookmarkEnd w:id="0"/>
    </w:p>
    <w:p w:rsidR="009C4BFD" w:rsidRPr="005C6349" w:rsidRDefault="005C6349" w:rsidP="005C6349">
      <w:pPr>
        <w:spacing w:before="90" w:after="15"/>
        <w:outlineLvl w:val="2"/>
        <w:rPr>
          <w:spacing w:val="2"/>
          <w:sz w:val="28"/>
          <w:szCs w:val="28"/>
        </w:rPr>
      </w:pPr>
      <w:r w:rsidRPr="009000F1">
        <w:rPr>
          <w:spacing w:val="2"/>
          <w:sz w:val="28"/>
          <w:szCs w:val="28"/>
        </w:rPr>
        <w:lastRenderedPageBreak/>
        <w:t>произво</w:t>
      </w:r>
      <w:r>
        <w:rPr>
          <w:spacing w:val="2"/>
          <w:sz w:val="28"/>
          <w:szCs w:val="28"/>
        </w:rPr>
        <w:t>дственное обучение или практику</w:t>
      </w:r>
      <w:r w:rsidRPr="009000F1">
        <w:rPr>
          <w:spacing w:val="2"/>
          <w:sz w:val="28"/>
          <w:szCs w:val="28"/>
        </w:rPr>
        <w:br/>
        <w:t>     2.2. Вводный инструктаж на предприятии проводит ответственный по охране труда или лицо, на которое приказом по предприятию или решением правления (председателя) кооператива возложены эти обязанности, а с учащимися в учебных заведениях - преподаватель или мастер производственного обучения.</w:t>
      </w:r>
      <w:r w:rsidRPr="009000F1">
        <w:rPr>
          <w:spacing w:val="2"/>
          <w:sz w:val="28"/>
          <w:szCs w:val="28"/>
        </w:rPr>
        <w:br/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</w:p>
    <w:p w:rsidR="009C4BFD" w:rsidRPr="00FA72F8" w:rsidRDefault="009C4BFD" w:rsidP="009C4BFD">
      <w:pPr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ИНСТРУКЦИЯ </w:t>
      </w:r>
    </w:p>
    <w:p w:rsidR="009C4BFD" w:rsidRPr="00FA72F8" w:rsidRDefault="009C4BFD" w:rsidP="009C4BFD">
      <w:pPr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по </w:t>
      </w:r>
      <w:r w:rsidR="00FA72F8">
        <w:rPr>
          <w:b/>
          <w:bCs/>
          <w:smallCaps/>
          <w:sz w:val="28"/>
          <w:szCs w:val="28"/>
        </w:rPr>
        <w:t xml:space="preserve">охране </w:t>
      </w:r>
      <w:r w:rsidRPr="00FA72F8">
        <w:rPr>
          <w:b/>
          <w:bCs/>
          <w:smallCaps/>
          <w:sz w:val="28"/>
          <w:szCs w:val="28"/>
        </w:rPr>
        <w:t xml:space="preserve">труда для проведения вводного инструктажа </w:t>
      </w:r>
    </w:p>
    <w:p w:rsidR="009C4BFD" w:rsidRPr="00FA72F8" w:rsidRDefault="009C4BFD" w:rsidP="009C4BFD">
      <w:pPr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>(программа вводного инструктажа)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>1. Введение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1.1. Данная инструкция по охране труда для проведения вводного инструктажа (программа вводного инструктажа) разработана в соответствии с "Положением о порядке разработки и утверждения правил и инструкций по охране труда", утвержденного постановлением Министерства труда Российской Федерации и Гост 12.0.004 - 90 г "Организация обучения безопасности труда". В инструкции (программе) изложены основные нормативные требования охраны труда и трудового законодательства, знание которых обязательно для вновь поступающих на работу.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2. Общие положения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2.1.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практику.</w:t>
      </w:r>
      <w:r w:rsidRPr="00FA72F8">
        <w:rPr>
          <w:spacing w:val="2"/>
          <w:sz w:val="28"/>
          <w:szCs w:val="28"/>
        </w:rPr>
        <w:br/>
        <w:t xml:space="preserve">     2.2. Вводный инструктаж на предприятии проводит </w:t>
      </w:r>
      <w:r w:rsidR="009E60A1" w:rsidRPr="00FA72F8">
        <w:rPr>
          <w:spacing w:val="2"/>
          <w:sz w:val="28"/>
          <w:szCs w:val="28"/>
        </w:rPr>
        <w:t xml:space="preserve">ответственный </w:t>
      </w:r>
      <w:r w:rsidRPr="00FA72F8">
        <w:rPr>
          <w:spacing w:val="2"/>
          <w:sz w:val="28"/>
          <w:szCs w:val="28"/>
        </w:rPr>
        <w:t>по охране труда или лицо, на которое приказом по предприятию или решением правления (председателя) кооператива возложены эти обязанности, а с учащимися в учебных заведениях - преподаватель или мастер производственного обучения.</w:t>
      </w:r>
      <w:r w:rsidRPr="00FA72F8">
        <w:rPr>
          <w:spacing w:val="2"/>
          <w:sz w:val="28"/>
          <w:szCs w:val="28"/>
        </w:rPr>
        <w:br/>
        <w:t>     2.3. Вводный инструктаж проводят в кабинете охраны труда или специально оборудованном помещении с использованием нагля</w:t>
      </w:r>
      <w:r w:rsidR="00A04926" w:rsidRPr="00FA72F8">
        <w:rPr>
          <w:spacing w:val="2"/>
          <w:sz w:val="28"/>
          <w:szCs w:val="28"/>
        </w:rPr>
        <w:t>дных пособий.</w:t>
      </w:r>
      <w:r w:rsidRPr="00FA72F8">
        <w:rPr>
          <w:spacing w:val="2"/>
          <w:sz w:val="28"/>
          <w:szCs w:val="28"/>
        </w:rPr>
        <w:br/>
        <w:t xml:space="preserve">     2.4.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</w:t>
      </w:r>
      <w:r w:rsidR="000C1E93" w:rsidRPr="00FA72F8">
        <w:rPr>
          <w:spacing w:val="2"/>
          <w:sz w:val="28"/>
          <w:szCs w:val="28"/>
        </w:rPr>
        <w:t>работы учреждения</w:t>
      </w:r>
      <w:r w:rsidRPr="00FA72F8">
        <w:rPr>
          <w:spacing w:val="2"/>
          <w:sz w:val="28"/>
          <w:szCs w:val="28"/>
        </w:rPr>
        <w:t>, общими условиями безопасности труда, основными положениями законодательства об охране труда.</w:t>
      </w:r>
      <w:r w:rsidRPr="00FA72F8">
        <w:rPr>
          <w:spacing w:val="2"/>
          <w:sz w:val="28"/>
          <w:szCs w:val="28"/>
        </w:rPr>
        <w:br/>
        <w:t>     2.5.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lastRenderedPageBreak/>
        <w:t>     2.6. После прохождения вводного инструктажа, но перед тем как приступить к самостоятельному выполнению работ (стажировке на рабочем месте), вновь поступивший работник должен пройти первичный инструктаж на рабочем месте у непосредственного руководителя раб</w:t>
      </w:r>
      <w:r w:rsidR="009E60A1" w:rsidRPr="00FA72F8">
        <w:rPr>
          <w:spacing w:val="2"/>
          <w:sz w:val="28"/>
          <w:szCs w:val="28"/>
        </w:rPr>
        <w:t xml:space="preserve">от. </w:t>
      </w:r>
      <w:r w:rsidRPr="00FA72F8">
        <w:rPr>
          <w:spacing w:val="2"/>
          <w:sz w:val="28"/>
          <w:szCs w:val="28"/>
        </w:rPr>
        <w:t>О проведении первичного инструктажа на рабочем месте и допуске к работе непосредственный руководитель работ делает запись в журнале регистрации инструктажа на рабочем месте с обязательной подписью инструктируемого и инструктирующего.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>3. Общие сведения о предприятии, организации, характерные особенности производства.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3.1. Дать общие сведения о предприятии, рассказать о характерных особенностях производства, дать характеристику рабочего места.</w:t>
      </w:r>
      <w:r w:rsidRPr="00FA72F8">
        <w:rPr>
          <w:spacing w:val="2"/>
          <w:sz w:val="28"/>
          <w:szCs w:val="28"/>
        </w:rPr>
        <w:br/>
        <w:t>     3.2.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Однако,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  <w:r w:rsidRPr="00FA72F8">
        <w:rPr>
          <w:spacing w:val="2"/>
          <w:sz w:val="28"/>
          <w:szCs w:val="28"/>
        </w:rPr>
        <w:br/>
        <w:t>     3.2.1. Во всех случаях должны исключаться механическое, электрическое, температурное и химическое воздействия на работающего, шум, вибрация. Защитные средства должны обеспечивать безопасность, не обременять работающего, быть достаточно эффективными.</w:t>
      </w:r>
      <w:r w:rsidRPr="00FA72F8">
        <w:rPr>
          <w:spacing w:val="2"/>
          <w:sz w:val="28"/>
          <w:szCs w:val="28"/>
        </w:rPr>
        <w:br/>
        <w:t>     3.2.2.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  <w:r w:rsidRPr="00FA72F8">
        <w:rPr>
          <w:spacing w:val="2"/>
          <w:sz w:val="28"/>
          <w:szCs w:val="28"/>
        </w:rPr>
        <w:br/>
        <w:t xml:space="preserve">     3.2.3. Полы на рабочих местах и в проходах к ним должны быть без выбоин, сухими, не скользкими и чистыми. </w:t>
      </w:r>
      <w:r w:rsidRPr="00FA72F8">
        <w:rPr>
          <w:spacing w:val="2"/>
          <w:sz w:val="28"/>
          <w:szCs w:val="28"/>
        </w:rPr>
        <w:br/>
        <w:t>     3.2.4. Для устойчивости размещения (укладки) товаров, обрабатываемых материалов и деталей, инструмента и инвентаря рабочее место должно быть оборудовано прочными стойками, полками, стеллажами.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4. Основные положения законодательства об охране труда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4.1. Трудовой договор (контракт) - есть соглашение между трудящимся и предприятием, он заключается на неопределенный срок, на определенный срок не более пяти лет, на время выполнения определенной работы.</w:t>
      </w:r>
      <w:r w:rsidRPr="00FA72F8">
        <w:rPr>
          <w:spacing w:val="2"/>
          <w:sz w:val="28"/>
          <w:szCs w:val="28"/>
        </w:rPr>
        <w:br/>
        <w:t>     4.1.1. Трудовой договор (контракт) заключается в письменной форме. При заключении трудового договора (контракта) может быть обусловлено соглашением сторон испытание с целью проверки соответствия рабочего или служащего поручаемой ему работе. Условие об испытании должно быть указано в приказе (распоряжении) о приеме на работу.</w:t>
      </w:r>
      <w:r w:rsidRPr="00FA72F8">
        <w:rPr>
          <w:spacing w:val="2"/>
          <w:sz w:val="28"/>
          <w:szCs w:val="28"/>
        </w:rPr>
        <w:br/>
        <w:t xml:space="preserve">     4.1.2. Рабочие и служащие имеют право расторгнуть трудовой договор </w:t>
      </w:r>
      <w:r w:rsidRPr="00FA72F8">
        <w:rPr>
          <w:spacing w:val="2"/>
          <w:sz w:val="28"/>
          <w:szCs w:val="28"/>
        </w:rPr>
        <w:lastRenderedPageBreak/>
        <w:t>(контракт), заключенный на неопределенный срок, предупредив об этом администрацию письменно за две недели или по договоренности сторон до истечения срока предупреждения об увольнении.</w:t>
      </w:r>
      <w:r w:rsidRPr="00FA72F8">
        <w:rPr>
          <w:spacing w:val="2"/>
          <w:sz w:val="28"/>
          <w:szCs w:val="28"/>
        </w:rPr>
        <w:br/>
        <w:t>     4.2. Рабочее время и время отдыха.</w:t>
      </w:r>
      <w:r w:rsidRPr="00FA72F8">
        <w:rPr>
          <w:spacing w:val="2"/>
          <w:sz w:val="28"/>
          <w:szCs w:val="28"/>
        </w:rPr>
        <w:br/>
        <w:t>     4.2.1. Нормальная  продолжительность рабочего времени рабочих и служащих не может превышать 40 часов в неделю, для работников в возрасте от 16 до 18 лет - не более 36 часов в неделю, в возрасте от 15 до 16 лет, а также учащихся в возрасте от 14 до 16 лет, работающих в период каникул, - не более 24 часов в неделю.</w:t>
      </w:r>
      <w:r w:rsidRPr="00FA72F8">
        <w:rPr>
          <w:spacing w:val="2"/>
          <w:sz w:val="28"/>
          <w:szCs w:val="28"/>
        </w:rPr>
        <w:br/>
        <w:t>     4.2.2. Продолжительность рабочего времени учащихся, работающих в течение учебного года в свободное от учебы время, не может превышать половины нормы, установленной для подростков соответствующего возраста.</w:t>
      </w:r>
      <w:r w:rsidRPr="00FA72F8">
        <w:rPr>
          <w:spacing w:val="2"/>
          <w:sz w:val="28"/>
          <w:szCs w:val="28"/>
        </w:rPr>
        <w:br/>
        <w:t>     4.2.3. Время  начала и окончания ежедневной работы (смены) предусматривается правилами внутреннего трудового распорядка и графиками сменности.</w:t>
      </w:r>
      <w:r w:rsidRPr="00FA72F8">
        <w:rPr>
          <w:spacing w:val="2"/>
          <w:sz w:val="28"/>
          <w:szCs w:val="28"/>
        </w:rPr>
        <w:br/>
        <w:t>     4.2.5. Сверхурочные работы допускаются в исключительных случаях (предотвращение стихийного бедствия, устранение последствий аварий и т. д.) по согласованию с профсоюзным комитетом. Сверхурочные работы не должны превышать для одного работника четырех часов в течение двух дней подряд и 120 часов в год.</w:t>
      </w:r>
      <w:r w:rsidRPr="00FA72F8">
        <w:rPr>
          <w:spacing w:val="2"/>
          <w:sz w:val="28"/>
          <w:szCs w:val="28"/>
        </w:rPr>
        <w:br/>
        <w:t>     4.2.6. Для отдыха и питания рабочим и служащим предоставляется перерыв. Перерыв в рабочее время не включается, на время перерыва можно отлучиться с места выполнения работы. При пятидневной рабочей неделе рабочим и служащим предоставляется два выходных дня в неделю, а при шестидневной рабочей неделе - один выходной день.</w:t>
      </w:r>
      <w:r w:rsidRPr="00FA72F8">
        <w:rPr>
          <w:spacing w:val="2"/>
          <w:sz w:val="28"/>
          <w:szCs w:val="28"/>
        </w:rPr>
        <w:br/>
        <w:t>     4.2.7. Отпуск рабочим и служащим предоставляется по истечении 6 месяцев непрерывной работы на одном предприятии. Ежегодный оплачиваемый отпуск предоставляется работникам продолжительностью не менее 28 календарных дней</w:t>
      </w:r>
      <w:r w:rsidR="00A56964" w:rsidRPr="00FA72F8">
        <w:rPr>
          <w:spacing w:val="2"/>
          <w:sz w:val="28"/>
          <w:szCs w:val="28"/>
        </w:rPr>
        <w:t xml:space="preserve"> и</w:t>
      </w:r>
      <w:r w:rsidR="000B7A71" w:rsidRPr="00FA72F8">
        <w:rPr>
          <w:sz w:val="28"/>
          <w:szCs w:val="28"/>
        </w:rPr>
        <w:t xml:space="preserve"> дополнительный оплачиваемый отпуск, продолжительность которого 14 календарных дней, методическому персоналу, непосредственно участвующим в реализации программ спортивной подготовки (инструкторы-методисты), предоставляется ежегодный оплачиваемый отпуск в количестве 28 календарных дней и дополнительный оплачиваемый отпуск, продолжительность которого 4 календарных дня</w:t>
      </w:r>
      <w:r w:rsidRPr="00FA72F8">
        <w:rPr>
          <w:spacing w:val="2"/>
          <w:sz w:val="28"/>
          <w:szCs w:val="28"/>
        </w:rPr>
        <w:t>..</w:t>
      </w:r>
      <w:r w:rsidRPr="00FA72F8">
        <w:rPr>
          <w:spacing w:val="2"/>
          <w:sz w:val="28"/>
          <w:szCs w:val="28"/>
        </w:rPr>
        <w:br/>
        <w:t>     4.3. Охрана труда женщин и лиц моложе 18 лет.</w:t>
      </w:r>
      <w:r w:rsidRPr="00FA72F8">
        <w:rPr>
          <w:spacing w:val="2"/>
          <w:sz w:val="28"/>
          <w:szCs w:val="28"/>
        </w:rPr>
        <w:br/>
        <w:t>     4.3.1. Не допускается привлечение к работам в ночное время, к сверхурочным работам, работам в выходные дни и направление в командировки беременных женщин и матерей, кормящих грудью, а также женщин, имеющих детей до 3 лет.</w:t>
      </w:r>
      <w:r w:rsidRPr="00FA72F8">
        <w:rPr>
          <w:spacing w:val="2"/>
          <w:sz w:val="28"/>
          <w:szCs w:val="28"/>
        </w:rPr>
        <w:br/>
        <w:t>     4.3.2. Женщины, имеющие детей в возрасте от 3 до 14 лет (детей - инвалидов до 16 лет), не могут привлекаться к сверхурочным работам или направляться в командировки без их согласия.</w:t>
      </w:r>
      <w:r w:rsidRPr="00FA72F8">
        <w:rPr>
          <w:spacing w:val="2"/>
          <w:sz w:val="28"/>
          <w:szCs w:val="28"/>
        </w:rPr>
        <w:br/>
        <w:t>     4.3.3. Запрещается применение труда женщин на тяжелых работах и на работах с вредными условиями труда.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lastRenderedPageBreak/>
        <w:t>     4.3.4. Запрещается переноска тяжестей (грузов) для одной женщины свыше 10 кг, а при переносе на носилках вдвоем - свыше 20 кг.</w:t>
      </w:r>
      <w:r w:rsidRPr="00FA72F8">
        <w:rPr>
          <w:spacing w:val="2"/>
          <w:sz w:val="28"/>
          <w:szCs w:val="28"/>
        </w:rPr>
        <w:br/>
        <w:t>     4.3.5. Не допускается прием на работу лиц моложе 15 лет. В свободное от учебы время допускается прием на работу учащихся школ, других учебных заведений для выполнения легкого труда с согласия одного из родителей или заменяющего его лица по достижении ими 14 лет.</w:t>
      </w:r>
      <w:r w:rsidRPr="00FA72F8">
        <w:rPr>
          <w:spacing w:val="2"/>
          <w:sz w:val="28"/>
          <w:szCs w:val="28"/>
        </w:rPr>
        <w:br/>
        <w:t>     4.3.6. Запрещается применение труда лиц моложе 18 лет на тяжелых работах, на работах, связанных с вредными и опасными условиями труда, а также на работах, выполнение которых может причинить вред их нравственному развитию.</w:t>
      </w:r>
      <w:r w:rsidRPr="00FA72F8">
        <w:rPr>
          <w:spacing w:val="2"/>
          <w:sz w:val="28"/>
          <w:szCs w:val="28"/>
        </w:rPr>
        <w:br/>
        <w:t>     4.3.7. Все лица моложе 21 года принимаются на работу лишь после предварительного медицинского осмотра, а в возрасте до 18 лет - подлежат ежегодному обязательному медицинскому осмотру.</w:t>
      </w:r>
      <w:r w:rsidRPr="00FA72F8">
        <w:rPr>
          <w:spacing w:val="2"/>
          <w:sz w:val="28"/>
          <w:szCs w:val="28"/>
        </w:rPr>
        <w:br/>
        <w:t>     4.3.8. Запрещается привлекать рабочих и служащих моложе 18 лет к ночным, сверхурочным и к работам в выходные дни.</w:t>
      </w:r>
      <w:r w:rsidRPr="00FA72F8">
        <w:rPr>
          <w:spacing w:val="2"/>
          <w:sz w:val="28"/>
          <w:szCs w:val="28"/>
        </w:rPr>
        <w:br/>
        <w:t>     4.3.9. Нормы переноски грузов для подростков: юноши от 16 до 18 лет - 13 кг, девушки от 16 до 18 лет - 6 кг. От 15 до 16 лет нормы должны быть понижены вдвое.</w:t>
      </w:r>
      <w:r w:rsidRPr="00FA72F8">
        <w:rPr>
          <w:spacing w:val="2"/>
          <w:sz w:val="28"/>
          <w:szCs w:val="28"/>
        </w:rPr>
        <w:br/>
        <w:t>     4.4. Охрана труда.</w:t>
      </w:r>
      <w:r w:rsidRPr="00FA72F8">
        <w:rPr>
          <w:spacing w:val="2"/>
          <w:sz w:val="28"/>
          <w:szCs w:val="28"/>
        </w:rPr>
        <w:br/>
        <w:t>     4.4.1. Обеспечение здоровых и безопасных условий возлагается на работодателя. На работодателя также возлагается обеспечение обучения всех работников безопасным приемам труда, а также проведение инструктажа по технике безопасности, производственной санитарии, противопожарной охране и другим правилам охраны труда.</w:t>
      </w:r>
      <w:r w:rsidRPr="00FA72F8">
        <w:rPr>
          <w:spacing w:val="2"/>
          <w:sz w:val="28"/>
          <w:szCs w:val="28"/>
        </w:rPr>
        <w:br/>
        <w:t xml:space="preserve">     4.4.2. </w:t>
      </w:r>
      <w:r w:rsidR="000C1E93" w:rsidRPr="00FA72F8">
        <w:rPr>
          <w:spacing w:val="2"/>
          <w:sz w:val="28"/>
          <w:szCs w:val="28"/>
        </w:rPr>
        <w:t xml:space="preserve">Учреждение </w:t>
      </w:r>
      <w:r w:rsidRPr="00FA72F8">
        <w:rPr>
          <w:spacing w:val="2"/>
          <w:sz w:val="28"/>
          <w:szCs w:val="28"/>
        </w:rPr>
        <w:t xml:space="preserve">(работодатель) несет ответственность за вред, причиненный здоровью работников трудовым увечьем, происшедшим </w:t>
      </w:r>
      <w:r w:rsidR="000C1E93" w:rsidRPr="00FA72F8">
        <w:rPr>
          <w:spacing w:val="2"/>
          <w:sz w:val="28"/>
          <w:szCs w:val="28"/>
        </w:rPr>
        <w:t>как на территории работодателя</w:t>
      </w:r>
      <w:r w:rsidRPr="00FA72F8">
        <w:rPr>
          <w:spacing w:val="2"/>
          <w:sz w:val="28"/>
          <w:szCs w:val="28"/>
        </w:rPr>
        <w:t>, а также во время следования к месту работы или с работы на транспорте, предоставленном работодателем.</w:t>
      </w:r>
      <w:r w:rsidRPr="00FA72F8">
        <w:rPr>
          <w:spacing w:val="2"/>
          <w:sz w:val="28"/>
          <w:szCs w:val="28"/>
        </w:rPr>
        <w:br/>
        <w:t>     Примечание: Термин "работодатель" охватывает предприятия, учреждения и организации всех форм собственности.</w:t>
      </w:r>
      <w:r w:rsidRPr="00FA72F8">
        <w:rPr>
          <w:spacing w:val="2"/>
          <w:sz w:val="28"/>
          <w:szCs w:val="28"/>
        </w:rPr>
        <w:br/>
        <w:t>     При получении работником трудового увечья (степень утраты трудоспособности определяет медико-социальная экспертная комиссия МСЭК) пострадавший или другое заинтересованное лицо имеет право на возмещение вреда, причиненного увечьем в установленном законодательством порядке. Работодатель обязан возместить потерпевшему, получившему трудовое увечье, моральный вред (физические и нравственные страдания), который возмещается в денежной</w:t>
      </w:r>
      <w:r w:rsidR="000B7A71" w:rsidRPr="00FA72F8">
        <w:rPr>
          <w:spacing w:val="2"/>
          <w:sz w:val="28"/>
          <w:szCs w:val="28"/>
        </w:rPr>
        <w:t xml:space="preserve"> или иной материальной форме.</w:t>
      </w:r>
      <w:r w:rsidRPr="00FA72F8">
        <w:rPr>
          <w:spacing w:val="2"/>
          <w:sz w:val="28"/>
          <w:szCs w:val="28"/>
        </w:rPr>
        <w:br/>
        <w:t>     4.4.4. На работах, связанных с загрязнением, рабочим и служащим выдается бесплатно по установленным нормам мыло.</w:t>
      </w:r>
      <w:r w:rsidRPr="00FA72F8">
        <w:rPr>
          <w:spacing w:val="2"/>
          <w:sz w:val="28"/>
          <w:szCs w:val="28"/>
        </w:rPr>
        <w:br/>
        <w:t>     4.4.5. Рабочие и служащие, занятые на тяжелых работах и на работах с вредными и опасными условиями труда, а также на работах, связанных с движением транспорта, проходят обязательные предварительные, при поступлении на работу, и периодические медицинские осмотры для определения пригодности их к поручаемой работе и предупрежден</w:t>
      </w:r>
      <w:r w:rsidR="000B7A71" w:rsidRPr="00FA72F8">
        <w:rPr>
          <w:spacing w:val="2"/>
          <w:sz w:val="28"/>
          <w:szCs w:val="28"/>
        </w:rPr>
        <w:t>ия профессиональных заболеваний</w:t>
      </w:r>
      <w:r w:rsidRPr="00FA72F8">
        <w:rPr>
          <w:spacing w:val="2"/>
          <w:sz w:val="28"/>
          <w:szCs w:val="28"/>
        </w:rPr>
        <w:t>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lastRenderedPageBreak/>
        <w:t>     4.4.6. Рабочие и служащие обязаны соблюдать правила и инструкции по охране труда, соблюдать установленные требования обращения с машинами и механизмами, пользоваться выдаваемыми им средствами индивидуальной защиты.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5. Правила внутреннего трудового распорядка предприятия и ответственность за их нарушение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5.1. Правила внутреннего трудового распорядка устанавливаются предприятием. Для рабочих и служащих установлена дисциплинарная ответственность за нарушение правил: 1) Замечание. 2) Выговор. 3) Строгий выговор. Законодательством о дисциплинарной ответственности, уставами и положениями о дисциплине могут быть предусмотрены для отдельных категорий рабочих также и другие дисциплинарные взыскания.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6. Организация работы по охране труда на предприятии. Ведомственный, государственный и общественный контроль за охраной труда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6.1. Государственный надзор и контроль за соблюдением законодательства о труде и правил по охране труда осуществляют:</w:t>
      </w:r>
      <w:r w:rsidRPr="00FA72F8">
        <w:rPr>
          <w:spacing w:val="2"/>
          <w:sz w:val="28"/>
          <w:szCs w:val="28"/>
        </w:rPr>
        <w:br/>
        <w:t>     - специальные уполномоченные на то государственные органы и инспекции, не зависящие в своей деятельности от администрации предприятий и их вышестоящих органов;</w:t>
      </w:r>
      <w:r w:rsidRPr="00FA72F8">
        <w:rPr>
          <w:spacing w:val="2"/>
          <w:sz w:val="28"/>
          <w:szCs w:val="28"/>
        </w:rPr>
        <w:br/>
        <w:t>     - техническая и правовая инспекция труда.</w:t>
      </w:r>
      <w:r w:rsidRPr="00FA72F8">
        <w:rPr>
          <w:spacing w:val="2"/>
          <w:sz w:val="28"/>
          <w:szCs w:val="28"/>
        </w:rPr>
        <w:br/>
        <w:t>     6.2. Ведомственный контроль за охраной труда осуществляют:</w:t>
      </w:r>
      <w:r w:rsidRPr="00FA72F8">
        <w:rPr>
          <w:spacing w:val="2"/>
          <w:sz w:val="28"/>
          <w:szCs w:val="28"/>
        </w:rPr>
        <w:br/>
        <w:t>     - отраслевая служба охраны труда Комитетов Правительства субъектов Российской Федерации, согласно "Положению об Отраслевой службе охраны труда";</w:t>
      </w:r>
      <w:r w:rsidRPr="00FA72F8">
        <w:rPr>
          <w:spacing w:val="2"/>
          <w:sz w:val="28"/>
          <w:szCs w:val="28"/>
        </w:rPr>
        <w:br/>
        <w:t>     - инженеры по охране труда или лица, на которых возложена эта работа.</w:t>
      </w:r>
      <w:r w:rsidRPr="00FA72F8">
        <w:rPr>
          <w:spacing w:val="2"/>
          <w:sz w:val="28"/>
          <w:szCs w:val="28"/>
        </w:rPr>
        <w:br/>
        <w:t>     6.3. Общественный контроль за охраной труда осуществляют:</w:t>
      </w:r>
      <w:r w:rsidRPr="00FA72F8">
        <w:rPr>
          <w:spacing w:val="2"/>
          <w:sz w:val="28"/>
          <w:szCs w:val="28"/>
        </w:rPr>
        <w:br/>
        <w:t>     - профессиональные союзы;</w:t>
      </w:r>
      <w:r w:rsidRPr="00FA72F8">
        <w:rPr>
          <w:spacing w:val="2"/>
          <w:sz w:val="28"/>
          <w:szCs w:val="28"/>
        </w:rPr>
        <w:br/>
        <w:t>     - уполномоченные доверенные лица трудового коллектива предприятия.</w:t>
      </w:r>
      <w:r w:rsidRPr="00FA72F8">
        <w:rPr>
          <w:spacing w:val="2"/>
          <w:sz w:val="28"/>
          <w:szCs w:val="28"/>
        </w:rPr>
        <w:br/>
        <w:t>     6.4.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7. Общие правила поведения работающих на территории предприятия, в производственных и вспомогательных помещениях. Расположение основных, вспомогательных помещений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7.1. Общие правила поведения работающих на территории предприятия устанавливаются правилами внутреннего трудового распорядка, которые разрабатываются и утверждаются на предприятии.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lastRenderedPageBreak/>
        <w:t>     7.2. Объяснить расположение основных</w:t>
      </w:r>
      <w:r w:rsidR="001B2C58" w:rsidRPr="00FA72F8">
        <w:rPr>
          <w:spacing w:val="2"/>
          <w:sz w:val="28"/>
          <w:szCs w:val="28"/>
        </w:rPr>
        <w:t xml:space="preserve"> и</w:t>
      </w:r>
      <w:r w:rsidRPr="00FA72F8">
        <w:rPr>
          <w:spacing w:val="2"/>
          <w:sz w:val="28"/>
          <w:szCs w:val="28"/>
        </w:rPr>
        <w:t xml:space="preserve"> вспомогательных помещений, используя с</w:t>
      </w:r>
      <w:r w:rsidR="001B2C58" w:rsidRPr="00FA72F8">
        <w:rPr>
          <w:spacing w:val="2"/>
          <w:sz w:val="28"/>
          <w:szCs w:val="28"/>
        </w:rPr>
        <w:t>хемы.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>8. Основные опасные производственные факторы: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- неисправность оборудования, инструмента, конструктивные недостатки оборудования;</w:t>
      </w:r>
      <w:r w:rsidRPr="00FA72F8">
        <w:rPr>
          <w:spacing w:val="2"/>
          <w:sz w:val="28"/>
          <w:szCs w:val="28"/>
        </w:rPr>
        <w:br/>
        <w:t>     - неудовлетворительное содержание транспортных средств, механизмов, электрооборудования;</w:t>
      </w:r>
      <w:r w:rsidRPr="00FA72F8">
        <w:rPr>
          <w:spacing w:val="2"/>
          <w:sz w:val="28"/>
          <w:szCs w:val="28"/>
        </w:rPr>
        <w:br/>
        <w:t xml:space="preserve">     - </w:t>
      </w:r>
      <w:proofErr w:type="spellStart"/>
      <w:r w:rsidRPr="00FA72F8">
        <w:rPr>
          <w:spacing w:val="2"/>
          <w:sz w:val="28"/>
          <w:szCs w:val="28"/>
        </w:rPr>
        <w:t>загроможденность</w:t>
      </w:r>
      <w:proofErr w:type="spellEnd"/>
      <w:r w:rsidRPr="00FA72F8">
        <w:rPr>
          <w:spacing w:val="2"/>
          <w:sz w:val="28"/>
          <w:szCs w:val="28"/>
        </w:rPr>
        <w:t xml:space="preserve"> рабочих мест, проходов и т.д.;</w:t>
      </w:r>
      <w:r w:rsidRPr="00FA72F8">
        <w:rPr>
          <w:spacing w:val="2"/>
          <w:sz w:val="28"/>
          <w:szCs w:val="28"/>
        </w:rPr>
        <w:br/>
        <w:t>     - недостаточная механизация и автоматизация опасных и тяжелых работ;</w:t>
      </w:r>
      <w:r w:rsidRPr="00FA72F8">
        <w:rPr>
          <w:spacing w:val="2"/>
          <w:sz w:val="28"/>
          <w:szCs w:val="28"/>
        </w:rPr>
        <w:br/>
        <w:t>     - неиспользование (неправильное использование) средств (индивидуальной защиты;</w:t>
      </w:r>
      <w:r w:rsidRPr="00FA72F8">
        <w:rPr>
          <w:spacing w:val="2"/>
          <w:sz w:val="28"/>
          <w:szCs w:val="28"/>
        </w:rPr>
        <w:br/>
        <w:t>     - несовершенство технологического процесса;</w:t>
      </w:r>
      <w:r w:rsidRPr="00FA72F8">
        <w:rPr>
          <w:spacing w:val="2"/>
          <w:sz w:val="28"/>
          <w:szCs w:val="28"/>
        </w:rPr>
        <w:br/>
        <w:t>     - неудовлетворительное содержание зданий, сооружений.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9. Основные вредные производственные факторы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 xml:space="preserve">     9.1. Санитарно-гигиенические факторы. </w:t>
      </w:r>
      <w:r w:rsidRPr="00FA72F8">
        <w:rPr>
          <w:spacing w:val="2"/>
          <w:sz w:val="28"/>
          <w:szCs w:val="28"/>
        </w:rPr>
        <w:br/>
        <w:t>     К санитарно-гигиеническим относятся:</w:t>
      </w:r>
      <w:r w:rsidRPr="00FA72F8">
        <w:rPr>
          <w:spacing w:val="2"/>
          <w:sz w:val="28"/>
          <w:szCs w:val="28"/>
        </w:rPr>
        <w:br/>
        <w:t>     - неблагоприятный микроклимат (температура, влажность, скорость движения воздуха);</w:t>
      </w:r>
      <w:r w:rsidRPr="00FA72F8">
        <w:rPr>
          <w:spacing w:val="2"/>
          <w:sz w:val="28"/>
          <w:szCs w:val="28"/>
        </w:rPr>
        <w:br/>
        <w:t xml:space="preserve">     - повышенный уровень шума, вибраций и т. д. </w:t>
      </w:r>
      <w:r w:rsidRPr="00FA72F8">
        <w:rPr>
          <w:spacing w:val="2"/>
          <w:sz w:val="28"/>
          <w:szCs w:val="28"/>
        </w:rPr>
        <w:br/>
        <w:t>     9.2. Психологические факторы.</w:t>
      </w:r>
      <w:r w:rsidRPr="00FA72F8">
        <w:rPr>
          <w:spacing w:val="2"/>
          <w:sz w:val="28"/>
          <w:szCs w:val="28"/>
        </w:rPr>
        <w:br/>
        <w:t xml:space="preserve">     Психологические факторы условий труда связаны с определением наиболее эффективных методов и путей улучшения и оздоровления условий труда работников, организации труда, построением рационального режима труда и отдыха. </w:t>
      </w:r>
      <w:r w:rsidRPr="00FA72F8">
        <w:rPr>
          <w:spacing w:val="2"/>
          <w:sz w:val="28"/>
          <w:szCs w:val="28"/>
        </w:rPr>
        <w:br/>
        <w:t>     9.3. Социальные факторы.</w:t>
      </w:r>
      <w:r w:rsidRPr="00FA72F8">
        <w:rPr>
          <w:spacing w:val="2"/>
          <w:sz w:val="28"/>
          <w:szCs w:val="28"/>
        </w:rPr>
        <w:br/>
        <w:t xml:space="preserve">     Социальные факторы условий труда связаны с характеристикой работников и показателями их деятельности. Например, помимо профессиональных знаний, необходимыми качествами, определяющими профессиональную </w:t>
      </w:r>
      <w:r w:rsidR="001B2C58" w:rsidRPr="00FA72F8">
        <w:rPr>
          <w:spacing w:val="2"/>
          <w:sz w:val="28"/>
          <w:szCs w:val="28"/>
        </w:rPr>
        <w:t xml:space="preserve">пригодностью </w:t>
      </w:r>
      <w:r w:rsidRPr="00FA72F8">
        <w:rPr>
          <w:spacing w:val="2"/>
          <w:sz w:val="28"/>
          <w:szCs w:val="28"/>
        </w:rPr>
        <w:t xml:space="preserve"> </w:t>
      </w:r>
      <w:r w:rsidR="001B2C58" w:rsidRPr="00FA72F8">
        <w:rPr>
          <w:spacing w:val="2"/>
          <w:sz w:val="28"/>
          <w:szCs w:val="28"/>
        </w:rPr>
        <w:t xml:space="preserve"> и </w:t>
      </w:r>
      <w:r w:rsidRPr="00FA72F8">
        <w:rPr>
          <w:spacing w:val="2"/>
          <w:sz w:val="28"/>
          <w:szCs w:val="28"/>
        </w:rPr>
        <w:t>способность общаться с людьми.</w:t>
      </w:r>
      <w:r w:rsidR="001B2C58" w:rsidRPr="00FA72F8">
        <w:rPr>
          <w:spacing w:val="2"/>
          <w:sz w:val="28"/>
          <w:szCs w:val="28"/>
        </w:rPr>
        <w:t xml:space="preserve"> 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10. Основные требования по предупреждению </w:t>
      </w:r>
      <w:proofErr w:type="spellStart"/>
      <w:r w:rsidRPr="00FA72F8">
        <w:rPr>
          <w:b/>
          <w:bCs/>
          <w:smallCaps/>
          <w:sz w:val="28"/>
          <w:szCs w:val="28"/>
        </w:rPr>
        <w:t>электротравматизма</w:t>
      </w:r>
      <w:proofErr w:type="spellEnd"/>
      <w:r w:rsidRPr="00FA72F8">
        <w:rPr>
          <w:b/>
          <w:bCs/>
          <w:smallCaps/>
          <w:sz w:val="28"/>
          <w:szCs w:val="28"/>
        </w:rPr>
        <w:t xml:space="preserve">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 xml:space="preserve">     10.1.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FA72F8">
        <w:rPr>
          <w:spacing w:val="2"/>
          <w:sz w:val="28"/>
          <w:szCs w:val="28"/>
        </w:rPr>
        <w:t>электротравму</w:t>
      </w:r>
      <w:proofErr w:type="spellEnd"/>
      <w:r w:rsidRPr="00FA72F8">
        <w:rPr>
          <w:spacing w:val="2"/>
          <w:sz w:val="28"/>
          <w:szCs w:val="28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  <w:r w:rsidRPr="00FA72F8">
        <w:rPr>
          <w:spacing w:val="2"/>
          <w:sz w:val="28"/>
          <w:szCs w:val="28"/>
        </w:rPr>
        <w:br/>
        <w:t xml:space="preserve">     10.2. Во </w:t>
      </w:r>
      <w:proofErr w:type="spellStart"/>
      <w:r w:rsidRPr="00FA72F8">
        <w:rPr>
          <w:spacing w:val="2"/>
          <w:sz w:val="28"/>
          <w:szCs w:val="28"/>
        </w:rPr>
        <w:t>избежании</w:t>
      </w:r>
      <w:proofErr w:type="spellEnd"/>
      <w:r w:rsidRPr="00FA72F8">
        <w:rPr>
          <w:spacing w:val="2"/>
          <w:sz w:val="28"/>
          <w:szCs w:val="28"/>
        </w:rPr>
        <w:t xml:space="preserve"> поражения электрическим током необходимо </w:t>
      </w:r>
      <w:r w:rsidRPr="00FA72F8">
        <w:rPr>
          <w:spacing w:val="2"/>
          <w:sz w:val="28"/>
          <w:szCs w:val="28"/>
        </w:rPr>
        <w:lastRenderedPageBreak/>
        <w:t>соблюдать следующие правила:</w:t>
      </w:r>
      <w:r w:rsidRPr="00FA72F8">
        <w:rPr>
          <w:spacing w:val="2"/>
          <w:sz w:val="28"/>
          <w:szCs w:val="28"/>
        </w:rPr>
        <w:br/>
        <w:t xml:space="preserve">     - не прикасаться к арматуре общего освещения, электрическим проводам, к неизолированным и </w:t>
      </w:r>
      <w:proofErr w:type="spellStart"/>
      <w:r w:rsidRPr="00FA72F8">
        <w:rPr>
          <w:spacing w:val="2"/>
          <w:sz w:val="28"/>
          <w:szCs w:val="28"/>
        </w:rPr>
        <w:t>неогражденным</w:t>
      </w:r>
      <w:proofErr w:type="spellEnd"/>
      <w:r w:rsidRPr="00FA72F8">
        <w:rPr>
          <w:spacing w:val="2"/>
          <w:sz w:val="28"/>
          <w:szCs w:val="28"/>
        </w:rPr>
        <w:t xml:space="preserve"> токоведущим частям электрических устройств, аппаратов и приборов (розеток, патронов, переключателей, рубильников, предохранителей и др.);</w:t>
      </w:r>
      <w:r w:rsidRPr="00FA72F8">
        <w:rPr>
          <w:spacing w:val="2"/>
          <w:sz w:val="28"/>
          <w:szCs w:val="28"/>
        </w:rPr>
        <w:br/>
        <w:t>     - 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</w:t>
      </w:r>
      <w:r w:rsidRPr="00FA72F8">
        <w:rPr>
          <w:spacing w:val="2"/>
          <w:sz w:val="28"/>
          <w:szCs w:val="28"/>
        </w:rPr>
        <w:br/>
        <w:t>     - 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приборов, не открывать двери электрораспределительных шкафов (щитов), не класть в них никаких предметов;</w:t>
      </w:r>
      <w:r w:rsidRPr="00FA72F8">
        <w:rPr>
          <w:spacing w:val="2"/>
          <w:sz w:val="28"/>
          <w:szCs w:val="28"/>
        </w:rPr>
        <w:br/>
        <w:t>     - использовать в складских и конторских помещениях переносные электронагревательные приборы (электрочайники, электрокипятильники, электроплитки и т. д.) запрещается;</w:t>
      </w:r>
      <w:r w:rsidRPr="00FA72F8">
        <w:rPr>
          <w:spacing w:val="2"/>
          <w:sz w:val="28"/>
          <w:szCs w:val="28"/>
        </w:rPr>
        <w:br/>
        <w:t>     - не производить самому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 - электрики;</w:t>
      </w:r>
      <w:r w:rsidRPr="00FA72F8">
        <w:rPr>
          <w:spacing w:val="2"/>
          <w:sz w:val="28"/>
          <w:szCs w:val="28"/>
        </w:rPr>
        <w:br/>
        <w:t>     - при перерыве в подаче электроэнергии и уходе с рабочего места, хотя и на короткое время, обязательно выключить оборудование (механизм), на котором выполнялась порученная работа.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11. Основные требования производственной санитарии и личной гигиены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11.1. Все работники должны соблюда</w:t>
      </w:r>
      <w:r w:rsidR="00B94A7A" w:rsidRPr="00FA72F8">
        <w:rPr>
          <w:spacing w:val="2"/>
          <w:sz w:val="28"/>
          <w:szCs w:val="28"/>
        </w:rPr>
        <w:t>ть правила личной гигиены.</w:t>
      </w:r>
      <w:r w:rsidR="00B94A7A"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br/>
        <w:t>     11.2. Они должны постоянно соблюдать чистоту рук, лица, тела, одежд</w:t>
      </w:r>
      <w:r w:rsidR="00B94A7A" w:rsidRPr="00FA72F8">
        <w:rPr>
          <w:spacing w:val="2"/>
          <w:sz w:val="28"/>
          <w:szCs w:val="28"/>
        </w:rPr>
        <w:t>ы, коротко стричь ногти;</w:t>
      </w:r>
      <w:r w:rsidR="00B94A7A" w:rsidRPr="00FA72F8">
        <w:rPr>
          <w:spacing w:val="2"/>
          <w:sz w:val="28"/>
          <w:szCs w:val="28"/>
        </w:rPr>
        <w:br/>
        <w:t> </w:t>
      </w:r>
      <w:r w:rsidRPr="00FA72F8">
        <w:rPr>
          <w:spacing w:val="2"/>
          <w:sz w:val="28"/>
          <w:szCs w:val="28"/>
        </w:rPr>
        <w:br/>
        <w:t>     - верхнее платье и личные вещи хранить в специально отведенных помещениях или местах,</w:t>
      </w:r>
      <w:r w:rsidRPr="00FA72F8">
        <w:rPr>
          <w:spacing w:val="2"/>
          <w:sz w:val="28"/>
          <w:szCs w:val="28"/>
        </w:rPr>
        <w:br/>
        <w:t>     - принимать пищу только в предназначенных для этой цели местах, отвечающих санитарно-гигиеническим требованиям. Прием пищ</w:t>
      </w:r>
      <w:r w:rsidR="00B94A7A" w:rsidRPr="00FA72F8">
        <w:rPr>
          <w:spacing w:val="2"/>
          <w:sz w:val="28"/>
          <w:szCs w:val="28"/>
        </w:rPr>
        <w:t>и на рабочем месте запрещается.</w:t>
      </w:r>
      <w:r w:rsidRPr="00FA72F8">
        <w:rPr>
          <w:spacing w:val="2"/>
          <w:sz w:val="28"/>
          <w:szCs w:val="28"/>
        </w:rPr>
        <w:br/>
        <w:t xml:space="preserve">     - ответственность за соблюдение правил личной гигиены и содержание рабочего места в надлежащем состоянии несет каждый работник </w:t>
      </w:r>
      <w:r w:rsidR="00FA72F8" w:rsidRPr="00FA72F8">
        <w:rPr>
          <w:spacing w:val="2"/>
          <w:sz w:val="28"/>
          <w:szCs w:val="28"/>
        </w:rPr>
        <w:t>учреждения</w:t>
      </w:r>
      <w:r w:rsidRPr="00FA72F8">
        <w:rPr>
          <w:spacing w:val="2"/>
          <w:sz w:val="28"/>
          <w:szCs w:val="28"/>
        </w:rPr>
        <w:t>.</w:t>
      </w:r>
      <w:r w:rsidRPr="00FA72F8">
        <w:rPr>
          <w:spacing w:val="2"/>
          <w:sz w:val="28"/>
          <w:szCs w:val="28"/>
        </w:rPr>
        <w:br/>
        <w:t xml:space="preserve">     11.4. На каждом </w:t>
      </w:r>
      <w:r w:rsidR="00FA72F8" w:rsidRPr="00FA72F8">
        <w:rPr>
          <w:spacing w:val="2"/>
          <w:sz w:val="28"/>
          <w:szCs w:val="28"/>
        </w:rPr>
        <w:t>учреждении</w:t>
      </w:r>
      <w:r w:rsidRPr="00FA72F8">
        <w:rPr>
          <w:spacing w:val="2"/>
          <w:sz w:val="28"/>
          <w:szCs w:val="28"/>
        </w:rPr>
        <w:t xml:space="preserve"> и на рабочих местах должны быть созданы необходимые санитарно-гигиенические условия труда в соответствии с нормативами и требованиями производственной санитарии.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</w:t>
      </w:r>
      <w:r w:rsidRPr="00FA72F8">
        <w:rPr>
          <w:spacing w:val="2"/>
          <w:sz w:val="28"/>
          <w:szCs w:val="28"/>
        </w:rPr>
        <w:lastRenderedPageBreak/>
        <w:t xml:space="preserve">шум и вибрация, </w:t>
      </w:r>
      <w:r w:rsidR="00B94A7A" w:rsidRPr="00FA72F8">
        <w:rPr>
          <w:spacing w:val="2"/>
          <w:sz w:val="28"/>
          <w:szCs w:val="28"/>
        </w:rPr>
        <w:t>содержание пыли в воздухе.</w:t>
      </w:r>
      <w:r w:rsidRPr="00FA72F8">
        <w:rPr>
          <w:spacing w:val="2"/>
          <w:sz w:val="28"/>
          <w:szCs w:val="28"/>
        </w:rPr>
        <w:br/>
        <w:t xml:space="preserve">     11.4.2. Оптимальная относительная влажность воздуха на постоянном рабочем месте в производственном помещении определяется в пределах 40% - 60%, допускаемая - до 75%. </w:t>
      </w:r>
      <w:r w:rsidRPr="00FA72F8">
        <w:rPr>
          <w:spacing w:val="2"/>
          <w:sz w:val="28"/>
          <w:szCs w:val="28"/>
        </w:rPr>
        <w:br/>
        <w:t xml:space="preserve">     11.4.3. С целью удаления избыточного тепла, а также удаления вредных загрязнений воздуха (газами, влагой, испарениями, пылью и др.) или разбавления их до безвредной концентрации на предприятиях применяется вентиляция помещений. </w:t>
      </w:r>
      <w:r w:rsidRPr="00FA72F8">
        <w:rPr>
          <w:spacing w:val="2"/>
          <w:sz w:val="28"/>
          <w:szCs w:val="28"/>
        </w:rPr>
        <w:br/>
        <w:t>     11.4.4. Освещение производственных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Администрация также должна осуществлять меры по защите работников от шума и вибрации эксплуатируемого оборудования.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12. Назначение и использование спецодежды, </w:t>
      </w:r>
      <w:proofErr w:type="spellStart"/>
      <w:r w:rsidRPr="00FA72F8">
        <w:rPr>
          <w:b/>
          <w:bCs/>
          <w:smallCaps/>
          <w:sz w:val="28"/>
          <w:szCs w:val="28"/>
        </w:rPr>
        <w:t>спецобуви</w:t>
      </w:r>
      <w:proofErr w:type="spellEnd"/>
      <w:r w:rsidRPr="00FA72F8">
        <w:rPr>
          <w:b/>
          <w:bCs/>
          <w:smallCaps/>
          <w:sz w:val="28"/>
          <w:szCs w:val="28"/>
        </w:rPr>
        <w:t xml:space="preserve"> и предохранительных приспособлений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 xml:space="preserve">     12.1. Все работники, занятые на работах с вредными условиями труда, включая температурные воздействия, загрязнения, обеспечиваются бесплатно, по установленным нормам, смывающими и обезвреживающими средствами и предохранительными приспособлениями (индивидуальными защитными средствами). </w:t>
      </w:r>
      <w:r w:rsidR="00015F90" w:rsidRPr="00FA72F8">
        <w:rPr>
          <w:spacing w:val="2"/>
          <w:sz w:val="28"/>
          <w:szCs w:val="28"/>
        </w:rPr>
        <w:br/>
        <w:t>    </w:t>
      </w:r>
      <w:r w:rsidRPr="00FA72F8">
        <w:rPr>
          <w:spacing w:val="2"/>
          <w:sz w:val="28"/>
          <w:szCs w:val="28"/>
        </w:rPr>
        <w:br/>
        <w:t>     12.3. Работающие, получающие согласно действующим нормам приспособления для индивидуальной защиты, должны проходить специальный инструктаж с обучением простейшим способам проверки исправности приспособлений и тщательно тренироваться в пользовании ими.</w:t>
      </w:r>
      <w:r w:rsidRPr="00FA72F8">
        <w:rPr>
          <w:spacing w:val="2"/>
          <w:sz w:val="28"/>
          <w:szCs w:val="28"/>
        </w:rPr>
        <w:br/>
        <w:t xml:space="preserve">     12.4. Спецодежда, </w:t>
      </w:r>
      <w:proofErr w:type="spellStart"/>
      <w:r w:rsidRPr="00FA72F8">
        <w:rPr>
          <w:spacing w:val="2"/>
          <w:sz w:val="28"/>
          <w:szCs w:val="28"/>
        </w:rPr>
        <w:t>спецобувь</w:t>
      </w:r>
      <w:proofErr w:type="spellEnd"/>
      <w:r w:rsidRPr="00FA72F8">
        <w:rPr>
          <w:spacing w:val="2"/>
          <w:sz w:val="28"/>
          <w:szCs w:val="28"/>
        </w:rPr>
        <w:t xml:space="preserve"> и предохранительные приспособления являются собственностью </w:t>
      </w:r>
      <w:r w:rsidR="00FA72F8" w:rsidRPr="00FA72F8">
        <w:rPr>
          <w:spacing w:val="2"/>
          <w:sz w:val="28"/>
          <w:szCs w:val="28"/>
        </w:rPr>
        <w:t xml:space="preserve">учреждения </w:t>
      </w:r>
      <w:r w:rsidRPr="00FA72F8">
        <w:rPr>
          <w:spacing w:val="2"/>
          <w:sz w:val="28"/>
          <w:szCs w:val="28"/>
        </w:rPr>
        <w:t xml:space="preserve"> и подлежат возврату при увольнении, переводе на другую работу, по окончании сроков носки. Спецодежда, </w:t>
      </w:r>
      <w:proofErr w:type="spellStart"/>
      <w:r w:rsidRPr="00FA72F8">
        <w:rPr>
          <w:spacing w:val="2"/>
          <w:sz w:val="28"/>
          <w:szCs w:val="28"/>
        </w:rPr>
        <w:t>спецобувь</w:t>
      </w:r>
      <w:proofErr w:type="spellEnd"/>
      <w:r w:rsidRPr="00FA72F8">
        <w:rPr>
          <w:spacing w:val="2"/>
          <w:sz w:val="28"/>
          <w:szCs w:val="28"/>
        </w:rPr>
        <w:t xml:space="preserve"> и предохранительные приспособления должны храниться на </w:t>
      </w:r>
      <w:r w:rsidR="00FA72F8" w:rsidRPr="00FA72F8">
        <w:rPr>
          <w:spacing w:val="2"/>
          <w:sz w:val="28"/>
          <w:szCs w:val="28"/>
        </w:rPr>
        <w:t>учреждении</w:t>
      </w:r>
      <w:r w:rsidRPr="00FA72F8">
        <w:rPr>
          <w:spacing w:val="2"/>
          <w:sz w:val="28"/>
          <w:szCs w:val="28"/>
        </w:rPr>
        <w:t xml:space="preserve"> в специально отведенных местах.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13. Порядок расследования и оформления несчастных случаев на производстве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 xml:space="preserve">     13.1. О каждом несчастном случае на производстве пострадавший или очевидец в течение смены должен сообщить непосредственному руководителю работ, который должен сохранить до начала работы </w:t>
      </w:r>
      <w:r w:rsidRPr="00FA72F8">
        <w:rPr>
          <w:spacing w:val="2"/>
          <w:sz w:val="28"/>
          <w:szCs w:val="28"/>
        </w:rPr>
        <w:lastRenderedPageBreak/>
        <w:t xml:space="preserve">комиссии по расследованию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 </w:t>
      </w:r>
      <w:r w:rsidRPr="00FA72F8">
        <w:rPr>
          <w:spacing w:val="2"/>
          <w:sz w:val="28"/>
          <w:szCs w:val="28"/>
        </w:rPr>
        <w:br/>
        <w:t>     13.2. Комиссия по расследованию несчастного случая обязана провести расследование обстоятельств и причин несчастного случая, выявить и опросить очевидцев и лиц, допустивших нарушение правил по охране труда, по возможности получить объяснение от пострадавшего и в течение трех суток составить акт по форме Н-1.</w:t>
      </w:r>
      <w:r w:rsidRPr="00FA72F8">
        <w:rPr>
          <w:spacing w:val="2"/>
          <w:sz w:val="28"/>
          <w:szCs w:val="28"/>
        </w:rPr>
        <w:br/>
        <w:t xml:space="preserve">     13.3. Руководитель предприятия незамедлительно принимает меры к устранению причин, вызвавших несчастный случай на производстве, и утверждает 2 экземпляра акта по форме Н-1. Акт формы Н-1 с материалами расследования подлежит хранению в течение 45 лет на </w:t>
      </w:r>
      <w:r w:rsidR="00FA72F8" w:rsidRPr="00FA72F8">
        <w:rPr>
          <w:spacing w:val="2"/>
          <w:sz w:val="28"/>
          <w:szCs w:val="28"/>
        </w:rPr>
        <w:t>учреждени</w:t>
      </w:r>
      <w:r w:rsidRPr="00FA72F8">
        <w:rPr>
          <w:spacing w:val="2"/>
          <w:sz w:val="28"/>
          <w:szCs w:val="28"/>
        </w:rPr>
        <w:t>и, где взят на учет несчастный случай.</w:t>
      </w:r>
      <w:r w:rsidRPr="00FA72F8">
        <w:rPr>
          <w:spacing w:val="2"/>
          <w:sz w:val="28"/>
          <w:szCs w:val="28"/>
        </w:rPr>
        <w:br/>
        <w:t>     13..4. Несчастный случай, о котором пострадавший или очевидец не сообщили администрации предприятия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очевидцев и других доказательств.</w:t>
      </w:r>
      <w:r w:rsidRPr="00FA72F8">
        <w:rPr>
          <w:spacing w:val="2"/>
          <w:sz w:val="28"/>
          <w:szCs w:val="28"/>
        </w:rPr>
        <w:br/>
        <w:t>     13.5. Рабочие и служащие должны знать, что один экземпляр утвержденного руководителем предприятия акта по форме Н-1 пострадавший или лицо, представляющее его интересы, должен получить на руки по окончании расследования.</w:t>
      </w:r>
      <w:r w:rsidRPr="00FA72F8">
        <w:rPr>
          <w:spacing w:val="2"/>
          <w:sz w:val="28"/>
          <w:szCs w:val="28"/>
        </w:rPr>
        <w:br/>
        <w:t>     13.6. В ряде организаций руководители скрывают факты получения травмы на производстве, не оформляют акты и не устраняют причины их возникновения. В результате по этим же причинам вновь происходят несчастные случаи, а пострадавшие лишаются прав на возмещение причиненного им ущерба.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t>     13.7. Рабочие и служащие, помните, что при получении травмы на производстве администрация по окончанию расследования несчастного случая обязана выдать вам на руки один экземпляр акта по форме Н-1. В случае отказа администрации в составлении акта по форме Н-1, а также при несогласии с содержанием акта формы Н-1 конфликт рассматривает государственный инспектор по охране труда или народный суд.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14. Пожарная безопасность. Способы и средства предотвращения пожаров. Действия персонала при их возникновении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 xml:space="preserve">     14.1. Каждый работник должен 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 </w:t>
      </w:r>
      <w:r w:rsidRPr="00FA72F8">
        <w:rPr>
          <w:spacing w:val="2"/>
          <w:sz w:val="28"/>
          <w:szCs w:val="28"/>
        </w:rPr>
        <w:br/>
        <w:t>     14.2. Усвоить, где находятся первичные средства пожаротушения, а также какие подручные средства можно применять при тушении пожара.</w:t>
      </w:r>
      <w:r w:rsidRPr="00FA72F8">
        <w:rPr>
          <w:spacing w:val="2"/>
          <w:sz w:val="28"/>
          <w:szCs w:val="28"/>
        </w:rPr>
        <w:br/>
      </w:r>
      <w:r w:rsidRPr="00FA72F8">
        <w:rPr>
          <w:spacing w:val="2"/>
          <w:sz w:val="28"/>
          <w:szCs w:val="28"/>
        </w:rPr>
        <w:lastRenderedPageBreak/>
        <w:t>     14.3. Курить только в специально отведенных и оборудованных местах.</w:t>
      </w:r>
      <w:r w:rsidRPr="00FA72F8">
        <w:rPr>
          <w:spacing w:val="2"/>
          <w:sz w:val="28"/>
          <w:szCs w:val="28"/>
        </w:rPr>
        <w:br/>
        <w:t>     14.4.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</w:t>
      </w:r>
      <w:r w:rsidRPr="00FA72F8">
        <w:rPr>
          <w:spacing w:val="2"/>
          <w:sz w:val="28"/>
          <w:szCs w:val="28"/>
        </w:rPr>
        <w:br/>
        <w:t>     14.5. Уходя последним из рабочего помещения, необходимо выключить электросеть, за исключением дежурного освещения.</w:t>
      </w:r>
      <w:r w:rsidRPr="00FA72F8">
        <w:rPr>
          <w:spacing w:val="2"/>
          <w:sz w:val="28"/>
          <w:szCs w:val="28"/>
        </w:rPr>
        <w:br/>
        <w:t>     14.6. О всех замеченных нарушениях пожарной безопасности сообщать администрации предприятия.</w:t>
      </w:r>
      <w:r w:rsidRPr="00FA72F8">
        <w:rPr>
          <w:spacing w:val="2"/>
          <w:sz w:val="28"/>
          <w:szCs w:val="28"/>
        </w:rPr>
        <w:br/>
        <w:t xml:space="preserve">     14.7. При возникновении пожара немедленно приступить к его тушению имеющимися средствами, сообщить по телефону 01 в пожарную команду и администрации </w:t>
      </w:r>
      <w:r w:rsidR="00FA72F8" w:rsidRPr="00FA72F8">
        <w:rPr>
          <w:spacing w:val="2"/>
          <w:sz w:val="28"/>
          <w:szCs w:val="28"/>
        </w:rPr>
        <w:t xml:space="preserve">учреждение </w:t>
      </w:r>
      <w:r w:rsidRPr="00FA72F8">
        <w:rPr>
          <w:spacing w:val="2"/>
          <w:sz w:val="28"/>
          <w:szCs w:val="28"/>
        </w:rPr>
        <w:t xml:space="preserve"> (порядок действий определить самому в зависимости от степени угрозы).</w:t>
      </w:r>
      <w:r w:rsidRPr="00FA72F8">
        <w:rPr>
          <w:spacing w:val="2"/>
          <w:sz w:val="28"/>
          <w:szCs w:val="28"/>
        </w:rPr>
        <w:br/>
        <w:t xml:space="preserve">     14.8. В расположении </w:t>
      </w:r>
      <w:r w:rsidR="00FA72F8" w:rsidRPr="00FA72F8">
        <w:rPr>
          <w:spacing w:val="2"/>
          <w:sz w:val="28"/>
          <w:szCs w:val="28"/>
        </w:rPr>
        <w:t>учреждении</w:t>
      </w:r>
      <w:r w:rsidRPr="00FA72F8">
        <w:rPr>
          <w:spacing w:val="2"/>
          <w:sz w:val="28"/>
          <w:szCs w:val="28"/>
        </w:rPr>
        <w:t xml:space="preserve"> работнику запрещается:</w:t>
      </w:r>
      <w:r w:rsidRPr="00FA72F8">
        <w:rPr>
          <w:spacing w:val="2"/>
          <w:sz w:val="28"/>
          <w:szCs w:val="28"/>
        </w:rPr>
        <w:br/>
        <w:t>     - загромождать и закрывать проезды и проходы к пожарному инвентарю, оборудованию и пожарному крану;</w:t>
      </w:r>
      <w:r w:rsidRPr="00FA72F8">
        <w:rPr>
          <w:spacing w:val="2"/>
          <w:sz w:val="28"/>
          <w:szCs w:val="28"/>
        </w:rPr>
        <w:br/>
        <w:t>     - бросать на пол и оставлять неубранными в рабочих помещениях бумагу, промасленные тряпки и др.;</w:t>
      </w:r>
      <w:r w:rsidRPr="00FA72F8">
        <w:rPr>
          <w:spacing w:val="2"/>
          <w:sz w:val="28"/>
          <w:szCs w:val="28"/>
        </w:rPr>
        <w:br/>
        <w:t xml:space="preserve">     - обвешивать электролампы бумагой и тканью, вешать на </w:t>
      </w:r>
      <w:proofErr w:type="spellStart"/>
      <w:r w:rsidRPr="00FA72F8">
        <w:rPr>
          <w:spacing w:val="2"/>
          <w:sz w:val="28"/>
          <w:szCs w:val="28"/>
        </w:rPr>
        <w:t>электровыключатели</w:t>
      </w:r>
      <w:proofErr w:type="spellEnd"/>
      <w:r w:rsidRPr="00FA72F8">
        <w:rPr>
          <w:spacing w:val="2"/>
          <w:sz w:val="28"/>
          <w:szCs w:val="28"/>
        </w:rPr>
        <w:t xml:space="preserve">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- "жучками";</w:t>
      </w:r>
      <w:r w:rsidRPr="00FA72F8">
        <w:rPr>
          <w:spacing w:val="2"/>
          <w:sz w:val="28"/>
          <w:szCs w:val="28"/>
        </w:rPr>
        <w:br/>
        <w:t>     - использовать на складах, в конторских помещениях для приготовления пищи и обогрева: электроплитки, электрочайники, керосинки, керогазы и др.;</w:t>
      </w:r>
      <w:r w:rsidRPr="00FA72F8">
        <w:rPr>
          <w:spacing w:val="2"/>
          <w:sz w:val="28"/>
          <w:szCs w:val="28"/>
        </w:rPr>
        <w:br/>
        <w:t>     - чистить рабочую одежду бензином и легко воспламеняющимися жидкостями.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spacing w:before="90" w:after="15"/>
        <w:jc w:val="center"/>
        <w:outlineLvl w:val="2"/>
        <w:rPr>
          <w:b/>
          <w:bCs/>
          <w:smallCaps/>
          <w:sz w:val="28"/>
          <w:szCs w:val="28"/>
        </w:rPr>
      </w:pPr>
      <w:r w:rsidRPr="00FA72F8">
        <w:rPr>
          <w:b/>
          <w:bCs/>
          <w:smallCaps/>
          <w:sz w:val="28"/>
          <w:szCs w:val="28"/>
        </w:rPr>
        <w:t xml:space="preserve">15. Первая помощь пострадавшим при несчастном случае </w:t>
      </w:r>
    </w:p>
    <w:p w:rsidR="009C4BFD" w:rsidRPr="00FA72F8" w:rsidRDefault="009C4BFD" w:rsidP="009C4BFD">
      <w:pPr>
        <w:spacing w:before="30" w:after="30"/>
        <w:rPr>
          <w:spacing w:val="2"/>
          <w:sz w:val="28"/>
          <w:szCs w:val="28"/>
        </w:rPr>
      </w:pPr>
      <w:r w:rsidRPr="00FA72F8">
        <w:rPr>
          <w:spacing w:val="2"/>
          <w:sz w:val="28"/>
          <w:szCs w:val="28"/>
        </w:rPr>
        <w:br/>
        <w:t>     15.1. Несчастные случаи, как правило, сопровождаются различными травмами. Оказание немедленной помощи может спасти пострадавшего от тяжелых последствий.</w:t>
      </w:r>
      <w:r w:rsidRPr="00FA72F8">
        <w:rPr>
          <w:spacing w:val="2"/>
          <w:sz w:val="28"/>
          <w:szCs w:val="28"/>
        </w:rPr>
        <w:br/>
        <w:t>     15.2. Условиями успеха в оказании первой помощи пострадавшим являются быстрота действий и умение оказывающего помощь.</w:t>
      </w:r>
      <w:r w:rsidRPr="00FA72F8">
        <w:rPr>
          <w:spacing w:val="2"/>
          <w:sz w:val="28"/>
          <w:szCs w:val="28"/>
        </w:rPr>
        <w:br/>
        <w:t>     15.3. Особо важно своевременное оказание первой помощи пострадавшим от поражения электрическим током. Не следует отказываться от оказания помощи пострадавшим и считать их мертвыми только по отсутствию таких признаков жизни, как дыхание или пульс. Это может определить только врач.</w:t>
      </w:r>
      <w:r w:rsidRPr="00FA72F8">
        <w:rPr>
          <w:spacing w:val="2"/>
          <w:sz w:val="28"/>
          <w:szCs w:val="28"/>
        </w:rPr>
        <w:br/>
        <w:t xml:space="preserve">     15.4. Все поступившие на работу должны пройти первичный (в дальнейшем повторный) инструктаж о способах оказания доврачебной помощи пострадавшему, а также практическое обучение приемам освобождения от действия электрического тока и выполнения искусственного дыхания, знать места хранения (расположения) аптечки, необходимых приспособлений и средств для оказания первой доврачебной </w:t>
      </w:r>
      <w:r w:rsidRPr="00FA72F8">
        <w:rPr>
          <w:spacing w:val="2"/>
          <w:sz w:val="28"/>
          <w:szCs w:val="28"/>
        </w:rPr>
        <w:lastRenderedPageBreak/>
        <w:t>помощи, знать способы и телефоны вызова врачебной помощи (общегородской телефон 03). Организация инструктажа и обучение способам оказания доврачебной помощи возлагается на руководителя предприятия.</w:t>
      </w:r>
      <w:r w:rsidRPr="00FA72F8">
        <w:rPr>
          <w:spacing w:val="2"/>
          <w:sz w:val="28"/>
          <w:szCs w:val="28"/>
        </w:rPr>
        <w:br/>
        <w:t>     </w:t>
      </w:r>
    </w:p>
    <w:p w:rsidR="009C4BFD" w:rsidRPr="00FA72F8" w:rsidRDefault="009C4BFD" w:rsidP="009C4BFD">
      <w:pPr>
        <w:rPr>
          <w:sz w:val="28"/>
          <w:szCs w:val="28"/>
        </w:rPr>
      </w:pPr>
    </w:p>
    <w:p w:rsidR="009C4BFD" w:rsidRPr="00FA72F8" w:rsidRDefault="009C4BFD" w:rsidP="009C4BFD">
      <w:pPr>
        <w:rPr>
          <w:sz w:val="28"/>
          <w:szCs w:val="28"/>
        </w:rPr>
      </w:pPr>
    </w:p>
    <w:p w:rsidR="009C4BFD" w:rsidRPr="00FA72F8" w:rsidRDefault="009C4BFD" w:rsidP="009C4BFD">
      <w:pPr>
        <w:rPr>
          <w:sz w:val="28"/>
          <w:szCs w:val="28"/>
        </w:rPr>
      </w:pPr>
    </w:p>
    <w:p w:rsidR="009C4BFD" w:rsidRPr="00FA72F8" w:rsidRDefault="009C4BFD">
      <w:pPr>
        <w:rPr>
          <w:sz w:val="28"/>
          <w:szCs w:val="28"/>
        </w:rPr>
      </w:pPr>
    </w:p>
    <w:sectPr w:rsidR="009C4BFD" w:rsidRPr="00FA72F8" w:rsidSect="00D716EC">
      <w:footerReference w:type="even" r:id="rId9"/>
      <w:footerReference w:type="default" r:id="rId10"/>
      <w:pgSz w:w="11907" w:h="16840" w:code="9"/>
      <w:pgMar w:top="851" w:right="851" w:bottom="851" w:left="1701" w:header="0" w:footer="7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0E" w:rsidRDefault="00A84E0E">
      <w:r>
        <w:separator/>
      </w:r>
    </w:p>
  </w:endnote>
  <w:endnote w:type="continuationSeparator" w:id="0">
    <w:p w:rsidR="00A84E0E" w:rsidRDefault="00A8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EC" w:rsidRDefault="005359B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23</w:t>
    </w:r>
    <w:r>
      <w:rPr>
        <w:rStyle w:val="a3"/>
      </w:rPr>
      <w:fldChar w:fldCharType="end"/>
    </w:r>
  </w:p>
  <w:p w:rsidR="00D716EC" w:rsidRDefault="00D716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EC" w:rsidRDefault="005359B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55B5">
      <w:rPr>
        <w:rStyle w:val="a3"/>
        <w:noProof/>
      </w:rPr>
      <w:t>2</w:t>
    </w:r>
    <w:r>
      <w:rPr>
        <w:rStyle w:val="a3"/>
      </w:rPr>
      <w:fldChar w:fldCharType="end"/>
    </w:r>
  </w:p>
  <w:p w:rsidR="00D716EC" w:rsidRDefault="00D716E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0E" w:rsidRDefault="00A84E0E">
      <w:r>
        <w:separator/>
      </w:r>
    </w:p>
  </w:footnote>
  <w:footnote w:type="continuationSeparator" w:id="0">
    <w:p w:rsidR="00A84E0E" w:rsidRDefault="00A8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B4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" w15:restartNumberingAfterBreak="0">
    <w:nsid w:val="0C8622C1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 w15:restartNumberingAfterBreak="0">
    <w:nsid w:val="24366EE0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 w15:restartNumberingAfterBreak="0">
    <w:nsid w:val="27EE1BEA"/>
    <w:multiLevelType w:val="multilevel"/>
    <w:tmpl w:val="13A626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5"/>
        </w:tabs>
        <w:ind w:left="815" w:hanging="64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 w15:restartNumberingAfterBreak="0">
    <w:nsid w:val="31D1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B502D8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385D169A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4E207A2D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 w15:restartNumberingAfterBreak="0">
    <w:nsid w:val="632D7E68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 w15:restartNumberingAfterBreak="0">
    <w:nsid w:val="65DC66F7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6B963014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 w15:restartNumberingAfterBreak="0">
    <w:nsid w:val="79D06D52"/>
    <w:multiLevelType w:val="multilevel"/>
    <w:tmpl w:val="ADD0939C"/>
    <w:lvl w:ilvl="0">
      <w:start w:val="15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95"/>
        </w:tabs>
        <w:ind w:left="8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10"/>
    <w:rsid w:val="00015F90"/>
    <w:rsid w:val="000B7A71"/>
    <w:rsid w:val="000C1E93"/>
    <w:rsid w:val="001B2C58"/>
    <w:rsid w:val="00247B6A"/>
    <w:rsid w:val="00280C75"/>
    <w:rsid w:val="005359B8"/>
    <w:rsid w:val="005C6349"/>
    <w:rsid w:val="008E4F64"/>
    <w:rsid w:val="009C4BFD"/>
    <w:rsid w:val="009E60A1"/>
    <w:rsid w:val="00A04926"/>
    <w:rsid w:val="00A56964"/>
    <w:rsid w:val="00A84E0E"/>
    <w:rsid w:val="00AD55B5"/>
    <w:rsid w:val="00B94A7A"/>
    <w:rsid w:val="00BD2EFC"/>
    <w:rsid w:val="00CE0920"/>
    <w:rsid w:val="00D03171"/>
    <w:rsid w:val="00D716EC"/>
    <w:rsid w:val="00D907EC"/>
    <w:rsid w:val="00DA243E"/>
    <w:rsid w:val="00FA72F8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60FA"/>
  <w15:chartTrackingRefBased/>
  <w15:docId w15:val="{0A3FA90B-6974-43A1-A978-4663E48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4BFD"/>
  </w:style>
  <w:style w:type="paragraph" w:customStyle="1" w:styleId="3">
    <w:name w:val="заголовок 3"/>
    <w:basedOn w:val="a"/>
    <w:next w:val="a"/>
    <w:rsid w:val="009C4BFD"/>
    <w:pPr>
      <w:keepNext/>
      <w:widowControl w:val="0"/>
      <w:jc w:val="center"/>
      <w:outlineLvl w:val="2"/>
    </w:pPr>
    <w:rPr>
      <w:rFonts w:ascii="Courier New" w:hAnsi="Courier New"/>
      <w:b/>
      <w:snapToGrid w:val="0"/>
      <w:sz w:val="24"/>
    </w:rPr>
  </w:style>
  <w:style w:type="paragraph" w:styleId="a4">
    <w:name w:val="Body Text Indent"/>
    <w:basedOn w:val="a"/>
    <w:link w:val="a5"/>
    <w:rsid w:val="009C4B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C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C4BF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C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Мой текст"/>
    <w:basedOn w:val="a9"/>
    <w:rsid w:val="009C4BFD"/>
    <w:pPr>
      <w:tabs>
        <w:tab w:val="num" w:pos="0"/>
      </w:tabs>
      <w:spacing w:after="0"/>
      <w:ind w:firstLine="340"/>
      <w:jc w:val="both"/>
    </w:pPr>
  </w:style>
  <w:style w:type="paragraph" w:customStyle="1" w:styleId="aa">
    <w:name w:val="Мой заголовок"/>
    <w:basedOn w:val="a9"/>
    <w:rsid w:val="009C4BFD"/>
    <w:pPr>
      <w:spacing w:before="480" w:after="280"/>
      <w:jc w:val="center"/>
    </w:pPr>
    <w:rPr>
      <w:b/>
      <w:caps/>
      <w:sz w:val="22"/>
    </w:rPr>
  </w:style>
  <w:style w:type="paragraph" w:customStyle="1" w:styleId="tt">
    <w:name w:val="tt"/>
    <w:rsid w:val="009C4B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30">
    <w:name w:val="Body Text Indent 3"/>
    <w:basedOn w:val="a"/>
    <w:link w:val="31"/>
    <w:rsid w:val="009C4BFD"/>
    <w:pPr>
      <w:widowControl w:val="0"/>
      <w:ind w:firstLine="225"/>
      <w:jc w:val="both"/>
    </w:pPr>
    <w:rPr>
      <w:rFonts w:ascii="Arial" w:hAnsi="Arial"/>
      <w:b/>
      <w:snapToGrid w:val="0"/>
      <w:color w:val="000000"/>
      <w:sz w:val="24"/>
    </w:rPr>
  </w:style>
  <w:style w:type="character" w:customStyle="1" w:styleId="31">
    <w:name w:val="Основной текст с отступом 3 Знак"/>
    <w:basedOn w:val="a0"/>
    <w:link w:val="30"/>
    <w:rsid w:val="009C4BFD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customStyle="1" w:styleId="1">
    <w:name w:val="Обычный1"/>
    <w:rsid w:val="009C4B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9C4BFD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9C4B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F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ы (моноширинный)"/>
    <w:basedOn w:val="a"/>
    <w:next w:val="a"/>
    <w:uiPriority w:val="99"/>
    <w:rsid w:val="00FA7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uiPriority w:val="1"/>
    <w:qFormat/>
    <w:rsid w:val="00FA72F8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FA7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7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72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7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371D-8C59-4490-A688-D6B4BDD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2020-03-03T09:41:00Z</cp:lastPrinted>
  <dcterms:created xsi:type="dcterms:W3CDTF">2020-02-26T13:51:00Z</dcterms:created>
  <dcterms:modified xsi:type="dcterms:W3CDTF">2020-05-27T14:18:00Z</dcterms:modified>
</cp:coreProperties>
</file>